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54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58DCC3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center"/>
        <w:textAlignment w:val="baseline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安徽省旅游景区招采信息接入回执表</w:t>
      </w:r>
    </w:p>
    <w:p w14:paraId="478ABE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tbl>
      <w:tblPr>
        <w:tblStyle w:val="2"/>
        <w:tblW w:w="5315" w:type="pct"/>
        <w:tblInd w:w="-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560"/>
        <w:gridCol w:w="1050"/>
        <w:gridCol w:w="1260"/>
        <w:gridCol w:w="1305"/>
        <w:gridCol w:w="1680"/>
      </w:tblGrid>
      <w:tr w14:paraId="4254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一.景区基础信息</w:t>
            </w:r>
          </w:p>
        </w:tc>
      </w:tr>
      <w:tr w14:paraId="6507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景区全称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0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景区等级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□5A □4A □3A □其他</w:t>
            </w:r>
          </w:p>
        </w:tc>
      </w:tr>
      <w:tr w14:paraId="2F13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9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4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E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D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E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8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2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二.景区相关负责人信息</w:t>
            </w:r>
          </w:p>
        </w:tc>
      </w:tr>
      <w:tr w14:paraId="6C01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C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3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F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5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招采工作负责人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C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D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7C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5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信息化负责人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2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0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6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3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1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现有招采系统情况</w:t>
            </w:r>
          </w:p>
        </w:tc>
        <w:tc>
          <w:tcPr>
            <w:tcW w:w="37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0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已自建电子招采系统（名称及版本：                  ）  </w:t>
            </w:r>
          </w:p>
          <w:p w14:paraId="23202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未建设电子招采系统</w:t>
            </w:r>
          </w:p>
        </w:tc>
      </w:tr>
      <w:tr w14:paraId="0E21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拟采用的接入方式</w:t>
            </w:r>
          </w:p>
        </w:tc>
        <w:tc>
          <w:tcPr>
            <w:tcW w:w="37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3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API </w:t>
            </w:r>
            <w:r>
              <w:rPr>
                <w:rStyle w:val="4"/>
                <w:lang w:val="en-US" w:eastAsia="zh-CN" w:bidi="ar"/>
              </w:rPr>
              <w:t>接口对接（需技术联调）    □ 招采直报（专人对接）</w:t>
            </w:r>
          </w:p>
        </w:tc>
      </w:tr>
      <w:tr w14:paraId="2BC9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三.承诺声明</w:t>
            </w:r>
          </w:p>
        </w:tc>
      </w:tr>
      <w:tr w14:paraId="40ED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单位承诺</w:t>
            </w:r>
          </w:p>
        </w:tc>
        <w:tc>
          <w:tcPr>
            <w:tcW w:w="37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1、本单位自愿加入安徽省旅游景区协会招采信息互联互通体系，保证所提交信息真实、合法、有效；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2、我单位对接人员（姓名）已接受岗前培训，承诺遵守《平台操作规范》；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3、如对接人员变更，将在5个工作日内向协会报备更新。</w:t>
            </w:r>
          </w:p>
        </w:tc>
      </w:tr>
      <w:tr w14:paraId="1E28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法定代表人签字</w:t>
            </w:r>
          </w:p>
        </w:tc>
        <w:tc>
          <w:tcPr>
            <w:tcW w:w="14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9AF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日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7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7165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F1F57A-D9AE-4FEB-B909-32416B198E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7FC81AF-72AC-4586-8098-671F4FCF55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B1F0C"/>
    <w:rsid w:val="57C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安徽星报传媒有限责任公司下属单位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2025-08-29T09:05:00Z</dcterms:created>
  <dc:creator>吾皇</dc:creator>
  <cp:lastModifiedBy>吾皇</cp:lastModifiedBy>
  <dcterms:modified xsi:type="dcterms:W3CDTF">2025-08-29T09:06:13Z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83A46D845E8449FBA3F68929E33A0009_11</vt:lpwstr>
  </property>
  <property fmtid="{D5CDD505-2E9C-101B-9397-08002B2CF9AE}" pid="4" name="KSOTemplateDocerSaveRecord">
    <vt:lpwstr>eyJoZGlkIjoiMDBhNzVkZjM0Njg2ZDViM2VjMDMwNTUxYWRkY2M3Y2YiLCJ1c2VySWQiOiIyNjk5MjcxNjcifQ==</vt:lpwstr>
  </property>
</Properties>
</file>